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5B" w:rsidRPr="00536A5B" w:rsidRDefault="00536A5B" w:rsidP="00536A5B">
      <w:pPr>
        <w:pStyle w:val="NormalWeb"/>
        <w:spacing w:before="0" w:beforeAutospacing="0" w:after="90" w:afterAutospacing="0"/>
        <w:rPr>
          <w:rFonts w:ascii="Arial" w:hAnsi="Arial" w:cs="Arial"/>
          <w:b/>
          <w:color w:val="1D2129"/>
          <w:sz w:val="22"/>
          <w:szCs w:val="22"/>
        </w:rPr>
      </w:pPr>
      <w:r w:rsidRPr="00536A5B">
        <w:rPr>
          <w:rFonts w:ascii="Arial" w:hAnsi="Arial" w:cs="Arial"/>
          <w:b/>
          <w:color w:val="1D2129"/>
          <w:sz w:val="22"/>
          <w:szCs w:val="22"/>
        </w:rPr>
        <w:t>STATSBUDSJETTET 2019 - FOR LITEN SATSNING PÅ VTA-PLASSER</w:t>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Regjeringen foreslår i sitt forslag til Statsbudsjett 2019 å øke arbeidsmarkedstiltaket varig tilrettelagt arbeid med 22,5 millioner. Det tilsier cirka 200 nye plasser.</w:t>
      </w:r>
      <w:r w:rsidR="00A76B7C">
        <w:rPr>
          <w:rFonts w:ascii="Arial" w:hAnsi="Arial" w:cs="Arial"/>
          <w:color w:val="1D2129"/>
          <w:sz w:val="22"/>
          <w:szCs w:val="22"/>
        </w:rPr>
        <w:br/>
      </w:r>
      <w:r w:rsidRPr="00536A5B">
        <w:rPr>
          <w:rFonts w:ascii="Arial" w:hAnsi="Arial" w:cs="Arial"/>
          <w:color w:val="1D2129"/>
          <w:sz w:val="22"/>
          <w:szCs w:val="22"/>
        </w:rPr>
        <w:t xml:space="preserve"> </w:t>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 Det er positivt at varige tilrettelagte arbeidsplasser er prioritert i årets budsjett, men vi mener satsningen er for liten. Om vi skal lykkes med å få flere i arbeid og aktivitet, må denne satsningen være mye større, sier generalsekretær Eva Buschman</w:t>
      </w:r>
      <w:r w:rsidRPr="00536A5B">
        <w:rPr>
          <w:rStyle w:val="textexposedshow"/>
          <w:rFonts w:ascii="Arial" w:hAnsi="Arial" w:cs="Arial"/>
          <w:color w:val="1D2129"/>
          <w:sz w:val="22"/>
          <w:szCs w:val="22"/>
        </w:rPr>
        <w:t>n i CP-foreningen.</w:t>
      </w:r>
      <w:r w:rsidR="00A76B7C">
        <w:rPr>
          <w:rStyle w:val="textexposedshow"/>
          <w:rFonts w:ascii="Arial" w:hAnsi="Arial" w:cs="Arial"/>
          <w:color w:val="1D2129"/>
          <w:sz w:val="22"/>
          <w:szCs w:val="22"/>
        </w:rPr>
        <w:br/>
      </w:r>
    </w:p>
    <w:p w:rsidR="00536A5B" w:rsidRPr="00536A5B" w:rsidRDefault="00536A5B" w:rsidP="00536A5B">
      <w:pPr>
        <w:pStyle w:val="NormalWeb"/>
        <w:spacing w:before="0" w:beforeAutospacing="0" w:after="90" w:afterAutospacing="0"/>
        <w:rPr>
          <w:rFonts w:ascii="Arial" w:hAnsi="Arial" w:cs="Arial"/>
          <w:color w:val="1D2129"/>
          <w:sz w:val="22"/>
          <w:szCs w:val="22"/>
        </w:rPr>
      </w:pPr>
      <w:r w:rsidRPr="00536A5B">
        <w:rPr>
          <w:rFonts w:ascii="Arial" w:hAnsi="Arial" w:cs="Arial"/>
          <w:color w:val="1D2129"/>
          <w:sz w:val="22"/>
          <w:szCs w:val="22"/>
        </w:rPr>
        <w:t>Det er store utfordringer knyttet til å få flere med cerebral parese og andre funksjonsnedsettelser ut i arbeid. En undersøkelse gjennomført av Nova i 2010 viser at arbeidsledigheten blant personer med CP er høyere enn for andre grupper med funksjonsnedsettelser – kun 37 prosent av vår medlemsgruppe er i arbeid.</w:t>
      </w:r>
      <w:r w:rsidR="00A76B7C">
        <w:rPr>
          <w:rFonts w:ascii="Arial" w:hAnsi="Arial" w:cs="Arial"/>
          <w:color w:val="1D2129"/>
          <w:sz w:val="22"/>
          <w:szCs w:val="22"/>
        </w:rPr>
        <w:br/>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 Tallene viser at vår medlemsgruppe har store vansker med å komme i arbeid, og utfordringene er større enn hos oss enn andre grupper, sier Buschmann.</w:t>
      </w:r>
      <w:r w:rsidR="00A76B7C">
        <w:rPr>
          <w:rFonts w:ascii="Arial" w:hAnsi="Arial" w:cs="Arial"/>
          <w:color w:val="1D2129"/>
          <w:sz w:val="22"/>
          <w:szCs w:val="22"/>
        </w:rPr>
        <w:br/>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AKU-undersøkelsen viser at 91 000 personer med funksjonsnedsettelser ønsker seg jobb. Slik har det vært i mange år.</w:t>
      </w:r>
      <w:r w:rsidR="00A76B7C">
        <w:rPr>
          <w:rFonts w:ascii="Arial" w:hAnsi="Arial" w:cs="Arial"/>
          <w:color w:val="1D2129"/>
          <w:sz w:val="22"/>
          <w:szCs w:val="22"/>
        </w:rPr>
        <w:br/>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 Vi frykter at denne såkalte satsingen ikke monner i det hele tatt, når vi vet hvor mange som trenger og ønsker seg deltakelse i arbeid, sier generalsekretæren.</w:t>
      </w:r>
      <w:r w:rsidR="00A76B7C">
        <w:rPr>
          <w:rFonts w:ascii="Arial" w:hAnsi="Arial" w:cs="Arial"/>
          <w:color w:val="1D2129"/>
          <w:sz w:val="22"/>
          <w:szCs w:val="22"/>
        </w:rPr>
        <w:br/>
      </w:r>
    </w:p>
    <w:p w:rsidR="00536A5B" w:rsidRPr="00536A5B" w:rsidRDefault="00536A5B" w:rsidP="00536A5B">
      <w:pPr>
        <w:pStyle w:val="NormalWeb"/>
        <w:spacing w:before="90" w:beforeAutospacing="0" w:after="90" w:afterAutospacing="0"/>
        <w:rPr>
          <w:rFonts w:ascii="Arial" w:hAnsi="Arial" w:cs="Arial"/>
          <w:color w:val="1D2129"/>
          <w:sz w:val="22"/>
          <w:szCs w:val="22"/>
        </w:rPr>
      </w:pPr>
      <w:r w:rsidRPr="00536A5B">
        <w:rPr>
          <w:rFonts w:ascii="Arial" w:hAnsi="Arial" w:cs="Arial"/>
          <w:color w:val="1D2129"/>
          <w:sz w:val="22"/>
          <w:szCs w:val="22"/>
        </w:rPr>
        <w:t>Ifølge ASVL (Arbeidsgiverforening for Vekst- og attføringsbedrifter) har 67 prosent av personer med lettere utviklingshemming verken arbeid eller dagtilbud. Behovet for flere nye jobber er stort og den 4. oktober ble det arrangert en markering utenfor Stortinget for å synliggjøre dette behovet.</w:t>
      </w:r>
    </w:p>
    <w:p w:rsidR="00536A5B" w:rsidRPr="00536A5B" w:rsidRDefault="00A76B7C" w:rsidP="00536A5B">
      <w:pPr>
        <w:pStyle w:val="NormalWeb"/>
        <w:spacing w:before="90" w:beforeAutospacing="0" w:after="90" w:afterAutospacing="0"/>
        <w:rPr>
          <w:rFonts w:ascii="Arial" w:hAnsi="Arial" w:cs="Arial"/>
          <w:color w:val="1D2129"/>
          <w:sz w:val="22"/>
          <w:szCs w:val="22"/>
        </w:rPr>
      </w:pPr>
      <w:r>
        <w:rPr>
          <w:rFonts w:ascii="Arial" w:hAnsi="Arial" w:cs="Arial"/>
          <w:color w:val="1D2129"/>
          <w:sz w:val="22"/>
          <w:szCs w:val="22"/>
        </w:rPr>
        <w:br/>
      </w:r>
      <w:bookmarkStart w:id="0" w:name="_GoBack"/>
      <w:bookmarkEnd w:id="0"/>
      <w:r w:rsidR="00536A5B" w:rsidRPr="00536A5B">
        <w:rPr>
          <w:rFonts w:ascii="Arial" w:hAnsi="Arial" w:cs="Arial"/>
          <w:color w:val="1D2129"/>
          <w:sz w:val="22"/>
          <w:szCs w:val="22"/>
        </w:rPr>
        <w:t>Deres krav er 2000 nye jobber innen utgangen av denne stortingsperioden.</w:t>
      </w:r>
    </w:p>
    <w:p w:rsidR="00570568" w:rsidRPr="00536A5B" w:rsidRDefault="00570568">
      <w:pPr>
        <w:rPr>
          <w:rFonts w:ascii="Arial" w:hAnsi="Arial" w:cs="Arial"/>
        </w:rPr>
      </w:pPr>
    </w:p>
    <w:sectPr w:rsidR="00570568" w:rsidRPr="0053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5B"/>
    <w:rsid w:val="00536A5B"/>
    <w:rsid w:val="00570568"/>
    <w:rsid w:val="00A76B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5949"/>
  <w15:chartTrackingRefBased/>
  <w15:docId w15:val="{94F157E5-F0B7-4C2A-BAED-F319DF6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36A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exposedshow">
    <w:name w:val="text_exposed_show"/>
    <w:basedOn w:val="Standardskriftforavsnitt"/>
    <w:rsid w:val="0053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1363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Benestad</dc:creator>
  <cp:keywords/>
  <dc:description/>
  <cp:lastModifiedBy>Kristin Benestad</cp:lastModifiedBy>
  <cp:revision>2</cp:revision>
  <dcterms:created xsi:type="dcterms:W3CDTF">2018-10-17T07:30:00Z</dcterms:created>
  <dcterms:modified xsi:type="dcterms:W3CDTF">2018-10-17T07:36:00Z</dcterms:modified>
</cp:coreProperties>
</file>